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牙轮钻头采购需求书</w:t>
      </w: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中国地质科学院勘探技术研究所根据野外试验需要，需采购一批牙轮钻头，诚邀相关服务供应商应答。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bCs/>
          <w:sz w:val="24"/>
        </w:rPr>
        <w:t>应答书及报价单盖章签字</w:t>
      </w:r>
      <w:r>
        <w:rPr>
          <w:rFonts w:hint="eastAsia" w:ascii="宋体" w:hAnsi="宋体" w:eastAsia="宋体"/>
          <w:sz w:val="24"/>
        </w:rPr>
        <w:t>编辑完整，扫描为</w:t>
      </w:r>
      <w:r>
        <w:rPr>
          <w:rFonts w:hint="eastAsia" w:ascii="宋体" w:hAnsi="宋体" w:eastAsia="宋体"/>
          <w:b/>
          <w:bCs/>
          <w:sz w:val="24"/>
        </w:rPr>
        <w:t>一个PDF格式文件</w:t>
      </w:r>
      <w:r>
        <w:rPr>
          <w:rFonts w:hint="eastAsia" w:ascii="宋体" w:hAnsi="宋体" w:eastAsia="宋体"/>
          <w:sz w:val="24"/>
        </w:rPr>
        <w:t>，文件名以</w:t>
      </w:r>
      <w:r>
        <w:rPr>
          <w:rFonts w:hint="eastAsia" w:ascii="宋体" w:hAnsi="宋体" w:eastAsia="宋体"/>
          <w:sz w:val="24"/>
          <w:highlight w:val="yellow"/>
        </w:rPr>
        <w:t>“</w:t>
      </w:r>
      <w:r>
        <w:rPr>
          <w:rFonts w:hint="eastAsia" w:ascii="宋体" w:hAnsi="宋体" w:eastAsia="宋体"/>
          <w:b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CG24-0</w:t>
      </w:r>
      <w:r>
        <w:rPr>
          <w:rFonts w:hint="eastAsia" w:ascii="宋体" w:hAnsi="宋体" w:eastAsia="宋体"/>
          <w:b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宋体" w:hAnsi="宋体" w:eastAsia="宋体"/>
          <w:b/>
          <w:bCs/>
          <w:sz w:val="24"/>
          <w:highlight w:val="yellow"/>
        </w:rPr>
        <w:t>公司全称</w:t>
      </w:r>
      <w:r>
        <w:rPr>
          <w:rFonts w:hint="eastAsia" w:ascii="宋体" w:hAnsi="宋体" w:eastAsia="宋体"/>
          <w:sz w:val="24"/>
        </w:rPr>
        <w:t>” 命名，</w:t>
      </w:r>
      <w:r>
        <w:rPr>
          <w:rFonts w:hint="eastAsia" w:ascii="宋体" w:hAnsi="宋体" w:eastAsia="宋体"/>
          <w:b/>
          <w:bCs/>
          <w:sz w:val="24"/>
        </w:rPr>
        <w:t>资质</w:t>
      </w:r>
      <w:r>
        <w:rPr>
          <w:rFonts w:hint="eastAsia" w:ascii="宋体" w:hAnsi="宋体" w:eastAsia="宋体"/>
          <w:sz w:val="24"/>
        </w:rPr>
        <w:t>等文件作为附件</w:t>
      </w:r>
      <w:r>
        <w:fldChar w:fldCharType="begin"/>
      </w:r>
      <w:r>
        <w:instrText xml:space="preserve"> HYPERLINK "mailto:于2024年4月8日前发送至KTSCG2024@126.com" </w:instrText>
      </w:r>
      <w:r>
        <w:fldChar w:fldCharType="separate"/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1"/>
          <w:u w:val="none"/>
          <w14:textFill>
            <w14:solidFill>
              <w14:schemeClr w14:val="tx1"/>
            </w14:solidFill>
          </w14:textFill>
        </w:rPr>
        <w:t>于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:highlight w:val="yellow"/>
          <w14:textFill>
            <w14:solidFill>
              <w14:schemeClr w14:val="tx1"/>
            </w14:solidFill>
          </w14:textFill>
        </w:rPr>
        <w:t>2024年5月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:highlight w:val="yellow"/>
          <w14:textFill>
            <w14:solidFill>
              <w14:schemeClr w14:val="tx1"/>
            </w14:solidFill>
          </w14:textFill>
        </w:rPr>
        <w:t>日17时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宋体" w:hAnsi="宋体" w:eastAsia="宋体"/>
          <w:sz w:val="24"/>
        </w:rPr>
        <w:t>一并</w:t>
      </w:r>
      <w:r>
        <w:rPr>
          <w:rStyle w:val="10"/>
          <w:rFonts w:hint="eastAsia" w:ascii="宋体" w:hAnsi="宋体" w:eastAsia="宋体"/>
          <w:color w:val="auto"/>
          <w:sz w:val="24"/>
          <w:szCs w:val="21"/>
          <w:u w:val="none"/>
        </w:rPr>
        <w:t>发送至</w:t>
      </w:r>
      <w:r>
        <w:rPr>
          <w:rStyle w:val="10"/>
          <w:rFonts w:hint="eastAsia" w:ascii="宋体" w:hAnsi="宋体" w:eastAsia="宋体"/>
          <w:b/>
          <w:bCs/>
          <w:sz w:val="24"/>
          <w:szCs w:val="21"/>
        </w:rPr>
        <w:t>KTSCG2024@126.com</w:t>
      </w:r>
      <w:r>
        <w:rPr>
          <w:rStyle w:val="10"/>
          <w:rFonts w:hint="eastAsia" w:ascii="宋体" w:hAnsi="宋体" w:eastAsia="宋体"/>
          <w:b/>
          <w:bCs/>
          <w:sz w:val="24"/>
          <w:szCs w:val="21"/>
        </w:rPr>
        <w:fldChar w:fldCharType="end"/>
      </w:r>
      <w:r>
        <w:rPr>
          <w:rFonts w:hint="eastAsia" w:ascii="宋体" w:hAnsi="宋体" w:eastAsia="宋体"/>
          <w:sz w:val="24"/>
          <w:szCs w:val="21"/>
        </w:rPr>
        <w:t>邮箱。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一、货物需求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采购货物为牙轮钻头，采购预算18万元，具体型号、数量、规格描述等如下表所示。</w:t>
      </w:r>
    </w:p>
    <w:p>
      <w:pPr>
        <w:pStyle w:val="19"/>
        <w:spacing w:before="0" w:after="0" w:line="360" w:lineRule="auto"/>
        <w:ind w:firstLine="0" w:firstLineChars="0"/>
        <w:jc w:val="center"/>
        <w:rPr>
          <w:rStyle w:val="16"/>
        </w:rPr>
      </w:pPr>
      <w:r>
        <w:rPr>
          <w:rFonts w:hint="eastAsia" w:ascii="宋体" w:hAnsi="宋体"/>
          <w:kern w:val="2"/>
          <w:sz w:val="24"/>
          <w:szCs w:val="21"/>
        </w:rPr>
        <w:t>货物需求一览表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39"/>
        <w:gridCol w:w="1107"/>
        <w:gridCol w:w="901"/>
        <w:gridCol w:w="4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Toc39138896"/>
            <w:r>
              <w:rPr>
                <w:rStyle w:val="22"/>
                <w:rFonts w:hint="default"/>
                <w:lang w:bidi="ar"/>
              </w:rPr>
              <w:t>序号</w:t>
            </w:r>
          </w:p>
        </w:tc>
        <w:tc>
          <w:tcPr>
            <w:tcW w:w="8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品名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规格</w:t>
            </w:r>
          </w:p>
        </w:tc>
        <w:tc>
          <w:tcPr>
            <w:tcW w:w="5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数量</w:t>
            </w:r>
          </w:p>
        </w:tc>
        <w:tc>
          <w:tcPr>
            <w:tcW w:w="25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HJ517牙轮钻头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φ444.5</w:t>
            </w:r>
          </w:p>
        </w:tc>
        <w:tc>
          <w:tcPr>
            <w:tcW w:w="5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（1）金属密封；</w:t>
            </w:r>
          </w:p>
          <w:p>
            <w:pPr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（2）齿形517；</w:t>
            </w:r>
          </w:p>
          <w:p>
            <w:pPr>
              <w:numPr>
                <w:ilvl w:val="0"/>
                <w:numId w:val="2"/>
              </w:numPr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掌背加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HJT537牙轮钻头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φ311.1</w:t>
            </w:r>
          </w:p>
        </w:tc>
        <w:tc>
          <w:tcPr>
            <w:tcW w:w="5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（1）金属密封；</w:t>
            </w:r>
          </w:p>
          <w:p>
            <w:pPr>
              <w:numPr>
                <w:ilvl w:val="0"/>
                <w:numId w:val="3"/>
              </w:numPr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齿形537；</w:t>
            </w:r>
          </w:p>
          <w:p>
            <w:pPr>
              <w:numPr>
                <w:ilvl w:val="0"/>
                <w:numId w:val="3"/>
              </w:numPr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掌背加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HJT637牙轮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钻头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φ215.9</w:t>
            </w:r>
          </w:p>
        </w:tc>
        <w:tc>
          <w:tcPr>
            <w:tcW w:w="5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（1）金属密封；</w:t>
            </w:r>
          </w:p>
          <w:p>
            <w:pPr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（2）齿形637；</w:t>
            </w:r>
          </w:p>
          <w:p>
            <w:pPr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（3）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掌背加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强；</w:t>
            </w:r>
          </w:p>
        </w:tc>
      </w:tr>
    </w:tbl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二、技术要求及参数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1.标准规范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石油行业标准：牙轮钻头SY/T 5217-2016 ；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2.采购项目交付或者实施的时间和地点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交货地点：陕西省安康市镇平县；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交付时间：收到采购人通知后2天内。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3.按交货期及技术要求提供货物，随货物提供产品合格证、使用说明书。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三、商务要求：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(一)质保期及售后服务要求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1.按SY/T5217-2016质量要求执行。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2.若钻头质量不符合要求，采购人有权退货。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3.对采购人的服务通知，成交人在接报后1小时内响应，4小时内到达现场，24小时内处理完毕。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4.对采购人的服务通知，成交人在接报后1小时内响应，24小时内到达现场，48小时内处理完毕。若在48小时内仍未能有效解决，成交人须免费提供同档次的产品予采购人临时使用。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(二)包装、保险及发运、保管要求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1.设备材料的包装必须是制造商原厂包装，其包装均应有良好的防湿、防锈、防潮、防雨、防腐及防碰撞的措施。凡由于包装不良造成的损失和由此产生的费用均由供应商承担。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2.成交人负责货物到现场过程中的全部运输，包括装卸车、货物现场的搬运，运输过程中的风险成交人负责。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3.货物至采购人指定的使用现场的包装、保险及发运等环节和费用均由成交人负责。</w:t>
      </w:r>
    </w:p>
    <w:bookmarkEnd w:id="0"/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(三)付款及发票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根据结算金额，成交人开具增值税普通发票给采购人。</w:t>
      </w:r>
      <w:r>
        <w:rPr>
          <w:rFonts w:hint="eastAsia" w:ascii="宋体" w:hAnsi="宋体" w:eastAsia="宋体"/>
          <w:sz w:val="24"/>
          <w:szCs w:val="21"/>
        </w:rPr>
        <w:tab/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联系电话：03162096884，联系人：赵先生</w:t>
      </w: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4"/>
          <w:szCs w:val="21"/>
        </w:rPr>
        <w:t>中国地质科学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院勘探技术研究所</w:t>
      </w:r>
    </w:p>
    <w:p>
      <w:pPr>
        <w:spacing w:line="360" w:lineRule="auto"/>
        <w:ind w:firstLine="480"/>
        <w:jc w:val="right"/>
        <w:rPr>
          <w:rFonts w:ascii="宋体" w:hAnsi="宋体" w:eastAsia="宋体"/>
          <w:b/>
          <w:bCs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1" w:name="_GoBack"/>
      <w:bookmarkEnd w:id="1"/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ind w:firstLineChars="71"/>
        <w:jc w:val="center"/>
        <w:rPr>
          <w:rFonts w:ascii="宋体" w:hAnsi="宋体" w:eastAsia="宋体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牙轮钻头采购</w:t>
      </w:r>
      <w:r>
        <w:rPr>
          <w:rFonts w:hint="eastAsia" w:ascii="宋体" w:hAnsi="宋体" w:eastAsia="宋体"/>
          <w:b/>
          <w:bCs/>
          <w:sz w:val="28"/>
          <w:szCs w:val="22"/>
        </w:rPr>
        <w:t>应答书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XXX公司具有独立承担民事责任能力，在中华人民共和国境内注册，具有XXX经营资质。我公司具有相应的设备和专业技术能力，具有良好的商业信誉和健全的财务会计制度，有依法纳税和社会保障资金的良好记录，我公司诚意应答贵所发布的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牙轮</w:t>
      </w:r>
      <w:r>
        <w:rPr>
          <w:rFonts w:hint="eastAsia" w:ascii="宋体" w:hAnsi="宋体" w:eastAsia="宋体"/>
          <w:sz w:val="24"/>
          <w:szCs w:val="21"/>
        </w:rPr>
        <w:t>钻头采购需求。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供应商名称（签章）：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    箱：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报价单</w:t>
      </w:r>
    </w:p>
    <w:tbl>
      <w:tblPr>
        <w:tblStyle w:val="7"/>
        <w:tblpPr w:leftFromText="180" w:rightFromText="180" w:vertAnchor="text" w:horzAnchor="page" w:tblpX="1794" w:tblpY="297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029"/>
        <w:gridCol w:w="1596"/>
        <w:gridCol w:w="1153"/>
        <w:gridCol w:w="1239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9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6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8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HJ517牙轮钻头</w:t>
            </w:r>
          </w:p>
        </w:tc>
        <w:tc>
          <w:tcPr>
            <w:tcW w:w="93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φ444.5</w:t>
            </w:r>
          </w:p>
        </w:tc>
        <w:tc>
          <w:tcPr>
            <w:tcW w:w="67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HJT537牙轮钻头</w:t>
            </w:r>
          </w:p>
        </w:tc>
        <w:tc>
          <w:tcPr>
            <w:tcW w:w="93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φ311.1</w:t>
            </w:r>
          </w:p>
        </w:tc>
        <w:tc>
          <w:tcPr>
            <w:tcW w:w="67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HJT637牙轮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钻头</w:t>
            </w:r>
          </w:p>
        </w:tc>
        <w:tc>
          <w:tcPr>
            <w:tcW w:w="93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φ215.9</w:t>
            </w:r>
          </w:p>
        </w:tc>
        <w:tc>
          <w:tcPr>
            <w:tcW w:w="67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3532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大写：</w:t>
            </w:r>
          </w:p>
        </w:tc>
        <w:tc>
          <w:tcPr>
            <w:tcW w:w="8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pStyle w:val="15"/>
        <w:ind w:firstLine="420"/>
      </w:pPr>
    </w:p>
    <w:p>
      <w:pPr>
        <w:spacing w:line="276" w:lineRule="auto"/>
        <w:ind w:firstLine="480"/>
        <w:rPr>
          <w:rFonts w:ascii="宋体" w:hAnsi="宋体" w:eastAsia="宋体" w:cs="宋体"/>
          <w:sz w:val="24"/>
        </w:rPr>
      </w:pPr>
      <w:r>
        <w:rPr>
          <w:rStyle w:val="16"/>
          <w:rFonts w:hint="eastAsia" w:ascii="宋体" w:hAnsi="宋体" w:eastAsia="宋体" w:cs="宋体"/>
          <w:sz w:val="24"/>
        </w:rPr>
        <w:t>备注：报价含税、含运费。</w:t>
      </w:r>
    </w:p>
    <w:p>
      <w:pPr>
        <w:spacing w:line="276" w:lineRule="auto"/>
        <w:ind w:firstLine="480"/>
        <w:rPr>
          <w:rFonts w:asciiTheme="minorHAnsi" w:hAnsiTheme="minorHAnsi" w:eastAsiaTheme="minorHAnsi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CCAB"/>
    <w:multiLevelType w:val="singleLevel"/>
    <w:tmpl w:val="02E3CCAB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2BBFE047"/>
    <w:multiLevelType w:val="singleLevel"/>
    <w:tmpl w:val="2BBFE047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76D3462B"/>
    <w:multiLevelType w:val="multilevel"/>
    <w:tmpl w:val="76D3462B"/>
    <w:lvl w:ilvl="0" w:tentative="0">
      <w:start w:val="1"/>
      <w:numFmt w:val="decimal"/>
      <w:pStyle w:val="21"/>
      <w:lvlText w:val="%1"/>
      <w:lvlJc w:val="left"/>
      <w:pPr>
        <w:ind w:left="425" w:hanging="425"/>
      </w:pPr>
      <w:rPr>
        <w:rFonts w:hint="eastAsia"/>
        <w:lang w:val="en-US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2127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 w:ascii="宋体" w:eastAsia="宋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宋体" w:eastAsia="宋体"/>
        <w:b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QyMmExNGJmNDZiNTMxODljOWY5ZDU2YjQ5OTUifQ=="/>
  </w:docVars>
  <w:rsids>
    <w:rsidRoot w:val="001E0AA0"/>
    <w:rsid w:val="000037BE"/>
    <w:rsid w:val="0002679A"/>
    <w:rsid w:val="00030994"/>
    <w:rsid w:val="00067984"/>
    <w:rsid w:val="000774F6"/>
    <w:rsid w:val="000A11A4"/>
    <w:rsid w:val="000A7C78"/>
    <w:rsid w:val="000B153D"/>
    <w:rsid w:val="000E4B49"/>
    <w:rsid w:val="000F2995"/>
    <w:rsid w:val="00104717"/>
    <w:rsid w:val="0011071E"/>
    <w:rsid w:val="00146C5A"/>
    <w:rsid w:val="00155654"/>
    <w:rsid w:val="0017191E"/>
    <w:rsid w:val="00174AC8"/>
    <w:rsid w:val="00177184"/>
    <w:rsid w:val="001A5097"/>
    <w:rsid w:val="001A70C0"/>
    <w:rsid w:val="001C3882"/>
    <w:rsid w:val="001D6FFE"/>
    <w:rsid w:val="001E0AA0"/>
    <w:rsid w:val="001E5518"/>
    <w:rsid w:val="001E715E"/>
    <w:rsid w:val="001F300B"/>
    <w:rsid w:val="002208CD"/>
    <w:rsid w:val="00230B7B"/>
    <w:rsid w:val="0025059E"/>
    <w:rsid w:val="002955DF"/>
    <w:rsid w:val="002C0098"/>
    <w:rsid w:val="002C10E8"/>
    <w:rsid w:val="002E47B8"/>
    <w:rsid w:val="002F2C6A"/>
    <w:rsid w:val="002F40A3"/>
    <w:rsid w:val="003147A3"/>
    <w:rsid w:val="003440C5"/>
    <w:rsid w:val="00346454"/>
    <w:rsid w:val="003504B2"/>
    <w:rsid w:val="003536C0"/>
    <w:rsid w:val="00361AD9"/>
    <w:rsid w:val="00377075"/>
    <w:rsid w:val="0038375E"/>
    <w:rsid w:val="003A00A5"/>
    <w:rsid w:val="003A3E65"/>
    <w:rsid w:val="004134A5"/>
    <w:rsid w:val="004145BB"/>
    <w:rsid w:val="00425B2C"/>
    <w:rsid w:val="00496D12"/>
    <w:rsid w:val="004A11E8"/>
    <w:rsid w:val="004A55AA"/>
    <w:rsid w:val="004B59B1"/>
    <w:rsid w:val="004D234C"/>
    <w:rsid w:val="004D38F5"/>
    <w:rsid w:val="004E265E"/>
    <w:rsid w:val="004E3257"/>
    <w:rsid w:val="0050646A"/>
    <w:rsid w:val="005137FC"/>
    <w:rsid w:val="00516D8A"/>
    <w:rsid w:val="005256FF"/>
    <w:rsid w:val="00576E05"/>
    <w:rsid w:val="005979AC"/>
    <w:rsid w:val="005B573E"/>
    <w:rsid w:val="005D59DD"/>
    <w:rsid w:val="005E2A8A"/>
    <w:rsid w:val="005E4362"/>
    <w:rsid w:val="006118F5"/>
    <w:rsid w:val="00623FDC"/>
    <w:rsid w:val="00642FCE"/>
    <w:rsid w:val="0066093A"/>
    <w:rsid w:val="006829CF"/>
    <w:rsid w:val="006919DE"/>
    <w:rsid w:val="006B1A50"/>
    <w:rsid w:val="006C7A28"/>
    <w:rsid w:val="006D2FC8"/>
    <w:rsid w:val="006E3FA9"/>
    <w:rsid w:val="006F6BDD"/>
    <w:rsid w:val="00701084"/>
    <w:rsid w:val="00705CB5"/>
    <w:rsid w:val="00735ABE"/>
    <w:rsid w:val="007532B9"/>
    <w:rsid w:val="00786762"/>
    <w:rsid w:val="007872B1"/>
    <w:rsid w:val="00793F48"/>
    <w:rsid w:val="007C1B03"/>
    <w:rsid w:val="007D5CD9"/>
    <w:rsid w:val="00861DA6"/>
    <w:rsid w:val="008E6161"/>
    <w:rsid w:val="00917C29"/>
    <w:rsid w:val="00920EBD"/>
    <w:rsid w:val="00943BA1"/>
    <w:rsid w:val="00965E67"/>
    <w:rsid w:val="00971B22"/>
    <w:rsid w:val="00976376"/>
    <w:rsid w:val="00987FD9"/>
    <w:rsid w:val="009A245E"/>
    <w:rsid w:val="009C7BF3"/>
    <w:rsid w:val="009D00E0"/>
    <w:rsid w:val="009D14B7"/>
    <w:rsid w:val="009E1B2B"/>
    <w:rsid w:val="009E24B0"/>
    <w:rsid w:val="00A05A8D"/>
    <w:rsid w:val="00A52D43"/>
    <w:rsid w:val="00A802B2"/>
    <w:rsid w:val="00A872D2"/>
    <w:rsid w:val="00A9312F"/>
    <w:rsid w:val="00AA1EA7"/>
    <w:rsid w:val="00AB5F3B"/>
    <w:rsid w:val="00B05550"/>
    <w:rsid w:val="00B73AFB"/>
    <w:rsid w:val="00B823E4"/>
    <w:rsid w:val="00BA5D97"/>
    <w:rsid w:val="00BB1308"/>
    <w:rsid w:val="00BB1611"/>
    <w:rsid w:val="00BE10B2"/>
    <w:rsid w:val="00BF5CE3"/>
    <w:rsid w:val="00C04A4E"/>
    <w:rsid w:val="00C15D18"/>
    <w:rsid w:val="00C32004"/>
    <w:rsid w:val="00C4170B"/>
    <w:rsid w:val="00C51AA8"/>
    <w:rsid w:val="00C572DE"/>
    <w:rsid w:val="00C65471"/>
    <w:rsid w:val="00C67893"/>
    <w:rsid w:val="00C817B5"/>
    <w:rsid w:val="00C83A7A"/>
    <w:rsid w:val="00C8573E"/>
    <w:rsid w:val="00CB7DA1"/>
    <w:rsid w:val="00CC1A32"/>
    <w:rsid w:val="00CC54AD"/>
    <w:rsid w:val="00CD4D6F"/>
    <w:rsid w:val="00CF0E6E"/>
    <w:rsid w:val="00CF7DF6"/>
    <w:rsid w:val="00D43788"/>
    <w:rsid w:val="00D665AF"/>
    <w:rsid w:val="00D77472"/>
    <w:rsid w:val="00D97033"/>
    <w:rsid w:val="00DA176E"/>
    <w:rsid w:val="00DB0278"/>
    <w:rsid w:val="00DF5BD7"/>
    <w:rsid w:val="00E0185D"/>
    <w:rsid w:val="00E02ED2"/>
    <w:rsid w:val="00E23879"/>
    <w:rsid w:val="00E702E5"/>
    <w:rsid w:val="00EE3872"/>
    <w:rsid w:val="00EF1B21"/>
    <w:rsid w:val="00F34B11"/>
    <w:rsid w:val="00F52E94"/>
    <w:rsid w:val="00F740B7"/>
    <w:rsid w:val="00F85D23"/>
    <w:rsid w:val="00F9114F"/>
    <w:rsid w:val="00FD32E9"/>
    <w:rsid w:val="00FE1C13"/>
    <w:rsid w:val="00FE6FC6"/>
    <w:rsid w:val="05F051A1"/>
    <w:rsid w:val="07BE1E2B"/>
    <w:rsid w:val="08C26716"/>
    <w:rsid w:val="09EF4761"/>
    <w:rsid w:val="0B1E7FA8"/>
    <w:rsid w:val="0D1A198F"/>
    <w:rsid w:val="0E487070"/>
    <w:rsid w:val="0E6B25E0"/>
    <w:rsid w:val="0EC341CA"/>
    <w:rsid w:val="10741C20"/>
    <w:rsid w:val="14F12B3A"/>
    <w:rsid w:val="16AD7C3A"/>
    <w:rsid w:val="1740460A"/>
    <w:rsid w:val="19404D95"/>
    <w:rsid w:val="19A569D4"/>
    <w:rsid w:val="1A7B05B7"/>
    <w:rsid w:val="1BFE4A94"/>
    <w:rsid w:val="1DD50F13"/>
    <w:rsid w:val="22895F2C"/>
    <w:rsid w:val="278B57CE"/>
    <w:rsid w:val="28956780"/>
    <w:rsid w:val="2CBC42DB"/>
    <w:rsid w:val="2DB476A8"/>
    <w:rsid w:val="30403475"/>
    <w:rsid w:val="322546D1"/>
    <w:rsid w:val="33240E2C"/>
    <w:rsid w:val="33DC0B1A"/>
    <w:rsid w:val="34026A36"/>
    <w:rsid w:val="35360626"/>
    <w:rsid w:val="360F7B72"/>
    <w:rsid w:val="378C3F7F"/>
    <w:rsid w:val="38883C0B"/>
    <w:rsid w:val="38F35529"/>
    <w:rsid w:val="3B2C2F74"/>
    <w:rsid w:val="3F5860E5"/>
    <w:rsid w:val="3FCC7642"/>
    <w:rsid w:val="40F861A9"/>
    <w:rsid w:val="41040342"/>
    <w:rsid w:val="420E6F70"/>
    <w:rsid w:val="4270539E"/>
    <w:rsid w:val="45611A6C"/>
    <w:rsid w:val="457E261E"/>
    <w:rsid w:val="47F866B8"/>
    <w:rsid w:val="48587E22"/>
    <w:rsid w:val="4AD25A32"/>
    <w:rsid w:val="4BC94465"/>
    <w:rsid w:val="4C275F0E"/>
    <w:rsid w:val="56C819CD"/>
    <w:rsid w:val="57680A38"/>
    <w:rsid w:val="61695AD8"/>
    <w:rsid w:val="63097573"/>
    <w:rsid w:val="65DA51F7"/>
    <w:rsid w:val="65E34672"/>
    <w:rsid w:val="663F204C"/>
    <w:rsid w:val="682664D1"/>
    <w:rsid w:val="682E182A"/>
    <w:rsid w:val="68CD4B9F"/>
    <w:rsid w:val="6B8F0831"/>
    <w:rsid w:val="6DC42A14"/>
    <w:rsid w:val="6F5558EE"/>
    <w:rsid w:val="725B321B"/>
    <w:rsid w:val="73941E4F"/>
    <w:rsid w:val="751A73BE"/>
    <w:rsid w:val="79415AC9"/>
    <w:rsid w:val="7A01006B"/>
    <w:rsid w:val="7B136D30"/>
    <w:rsid w:val="7B5C492C"/>
    <w:rsid w:val="7C0E12FE"/>
    <w:rsid w:val="7EC935CF"/>
    <w:rsid w:val="7F8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360" w:lineRule="auto"/>
      <w:ind w:left="964" w:hanging="964"/>
      <w:jc w:val="center"/>
      <w:outlineLvl w:val="1"/>
    </w:pPr>
    <w:rPr>
      <w:rFonts w:hAnsi="Cambria"/>
      <w:b/>
      <w:bCs/>
      <w:kern w:val="0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Char"/>
    <w:basedOn w:val="8"/>
    <w:link w:val="4"/>
    <w:semiHidden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13">
    <w:name w:val="页眉 Char"/>
    <w:basedOn w:val="8"/>
    <w:link w:val="6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character" w:customStyle="1" w:styleId="14">
    <w:name w:val="页脚 Char"/>
    <w:basedOn w:val="8"/>
    <w:link w:val="5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paragraph" w:customStyle="1" w:styleId="15">
    <w:name w:val="正文-投标邀请"/>
    <w:basedOn w:val="1"/>
    <w:qFormat/>
    <w:uiPriority w:val="0"/>
    <w:rPr>
      <w:sz w:val="21"/>
    </w:rPr>
  </w:style>
  <w:style w:type="character" w:customStyle="1" w:styleId="16">
    <w:name w:val="NormalCharacter"/>
    <w:semiHidden/>
    <w:qFormat/>
    <w:uiPriority w:val="0"/>
  </w:style>
  <w:style w:type="paragraph" w:customStyle="1" w:styleId="17">
    <w:name w:val="UserStyle_256"/>
    <w:basedOn w:val="1"/>
    <w:qFormat/>
    <w:uiPriority w:val="0"/>
    <w:pPr>
      <w:widowControl/>
    </w:pPr>
    <w:rPr>
      <w:rFonts w:ascii="Times New Roman" w:eastAsia="宋体"/>
      <w:sz w:val="21"/>
      <w:szCs w:val="20"/>
    </w:rPr>
  </w:style>
  <w:style w:type="paragraph" w:customStyle="1" w:styleId="18">
    <w:name w:val="UserStyle_209"/>
    <w:qFormat/>
    <w:uiPriority w:val="0"/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Heading1"/>
    <w:basedOn w:val="1"/>
    <w:next w:val="1"/>
    <w:qFormat/>
    <w:uiPriority w:val="0"/>
    <w:pPr>
      <w:keepNext/>
      <w:keepLines/>
      <w:widowControl/>
      <w:spacing w:before="340" w:after="330" w:line="578" w:lineRule="auto"/>
    </w:pPr>
    <w:rPr>
      <w:rFonts w:ascii="Times New Roman" w:eastAsia="宋体"/>
      <w:kern w:val="44"/>
      <w:sz w:val="44"/>
      <w:szCs w:val="44"/>
    </w:rPr>
  </w:style>
  <w:style w:type="paragraph" w:customStyle="1" w:styleId="20">
    <w:name w:val="Heading5"/>
    <w:basedOn w:val="1"/>
    <w:next w:val="1"/>
    <w:qFormat/>
    <w:uiPriority w:val="0"/>
    <w:pPr>
      <w:widowControl/>
      <w:spacing w:before="240" w:after="60"/>
    </w:pPr>
    <w:rPr>
      <w:rFonts w:ascii="Calibri" w:hAnsi="Calibri" w:eastAsia="宋体"/>
      <w:kern w:val="0"/>
      <w:sz w:val="26"/>
      <w:szCs w:val="26"/>
      <w:lang w:eastAsia="en-US" w:bidi="en-US"/>
    </w:rPr>
  </w:style>
  <w:style w:type="paragraph" w:customStyle="1" w:styleId="21">
    <w:name w:val="标题2-技术需求"/>
    <w:basedOn w:val="2"/>
    <w:qFormat/>
    <w:uiPriority w:val="0"/>
    <w:pPr>
      <w:numPr>
        <w:ilvl w:val="0"/>
        <w:numId w:val="1"/>
      </w:numPr>
      <w:jc w:val="left"/>
    </w:pPr>
    <w:rPr>
      <w:rFonts w:hAnsi="宋体" w:cs="宋体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201</Words>
  <Characters>1146</Characters>
  <Lines>9</Lines>
  <Paragraphs>2</Paragraphs>
  <TotalTime>42</TotalTime>
  <ScaleCrop>false</ScaleCrop>
  <LinksUpToDate>false</LinksUpToDate>
  <CharactersWithSpaces>1345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2024-03-26T00:56:00Z</dcterms:created>
  <dc:creator>dxy13932678511@163.com</dc:creator>
  <cp:lastModifiedBy>WPS_1528165595</cp:lastModifiedBy>
  <dcterms:modified xsi:type="dcterms:W3CDTF">2024-05-15T07:49:45Z</dcterms:modified>
  <cp:revision>651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F503238C079049BF9864FBD4411250FC_12</vt:lpwstr>
  </property>
</Properties>
</file>