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泥浆处理服务需求书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所根据</w:t>
      </w:r>
      <w:r>
        <w:rPr>
          <w:rFonts w:hint="eastAsia" w:ascii="宋体" w:hAnsi="宋体" w:eastAsia="宋体"/>
          <w:sz w:val="24"/>
          <w:szCs w:val="21"/>
        </w:rPr>
        <w:t>井场工作的需要</w:t>
      </w:r>
      <w:r>
        <w:rPr>
          <w:rFonts w:hint="eastAsia" w:ascii="宋体" w:hAnsi="宋体" w:eastAsia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预采购2024</w:t>
      </w:r>
      <w:r>
        <w:rPr>
          <w:rFonts w:hint="eastAsia" w:ascii="宋体" w:hAnsi="宋体" w:eastAsia="宋体"/>
          <w:sz w:val="24"/>
          <w:szCs w:val="21"/>
        </w:rPr>
        <w:t>年度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泥浆处理</w:t>
      </w:r>
      <w:r>
        <w:rPr>
          <w:rFonts w:hint="eastAsia" w:ascii="宋体" w:hAnsi="宋体" w:eastAsia="宋体"/>
          <w:sz w:val="24"/>
          <w:szCs w:val="21"/>
        </w:rPr>
        <w:t>服务。诚邀相关服务供应商应答。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CG24-00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资质保险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5"/>
          <w:rFonts w:hint="eastAsia" w:ascii="宋体" w:hAnsi="宋体" w:eastAsia="宋体"/>
          <w:sz w:val="24"/>
          <w:szCs w:val="21"/>
          <w:u w:val="none"/>
        </w:rPr>
        <w:t>于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2024年4月</w:t>
      </w:r>
      <w:r>
        <w:rPr>
          <w:rStyle w:val="5"/>
          <w:rFonts w:hint="eastAsia" w:ascii="宋体" w:hAnsi="宋体" w:eastAsia="宋体"/>
          <w:b/>
          <w:bCs/>
          <w:sz w:val="24"/>
          <w:szCs w:val="21"/>
          <w:lang w:val="en-US" w:eastAsia="zh-CN"/>
        </w:rPr>
        <w:t>18</w:t>
      </w:r>
      <w:bookmarkStart w:id="0" w:name="_GoBack"/>
      <w:bookmarkEnd w:id="0"/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日前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5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4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15</w:t>
      </w:r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泥浆处理</w:t>
      </w:r>
      <w:r>
        <w:rPr>
          <w:rFonts w:hint="eastAsia" w:ascii="宋体" w:hAnsi="宋体" w:eastAsia="宋体"/>
          <w:b/>
          <w:bCs/>
          <w:sz w:val="28"/>
          <w:szCs w:val="22"/>
        </w:rPr>
        <w:t>服务应答书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泥浆处理服务公司。我公司具有相应的设备和专业技术能力，具有良好的商业信誉和健全的财务会计制度，有依法纳税和社会保障资金的良好记录，有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处理泥浆的</w:t>
      </w:r>
      <w:r>
        <w:rPr>
          <w:rFonts w:hint="eastAsia" w:ascii="宋体" w:hAnsi="宋体" w:eastAsia="宋体"/>
          <w:sz w:val="24"/>
          <w:szCs w:val="21"/>
        </w:rPr>
        <w:t>相关资质，并负责与当地环保部门的协调工作。我公司诚意应答贵所发布的泥浆处理服务需求。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hint="eastAsia" w:asciiTheme="minorHAnsi" w:hAnsiTheme="minorHAnsi" w:eastAsiaTheme="minorHAnsi"/>
          <w:b/>
          <w:bCs/>
          <w:sz w:val="28"/>
          <w:szCs w:val="28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3"/>
        <w:tblW w:w="83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220"/>
        <w:gridCol w:w="1073"/>
        <w:gridCol w:w="4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本次采购内容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泥浆处理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立方米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tLeas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泥浆处理单价报价中含</w:t>
            </w:r>
            <w:r>
              <w:rPr>
                <w:rFonts w:asciiTheme="minorEastAsia" w:hAnsiTheme="minorEastAsia" w:eastAsiaTheme="minorEastAsia"/>
                <w:sz w:val="24"/>
              </w:rPr>
              <w:t>运费、处理费、税费以及相关费用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tLeas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具有东营地区相应市场准入证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tLeas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业务范围为钻井泥浆环保治理相关方向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能够提供环保部门认可的五联单，并向环保主管部门备案。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5.为保障服务质量，中标单位不允许将业务委托第三方完成。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tLeas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响应时间不超过12小时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atLeast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spacing w:line="240" w:lineRule="atLeast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其他费用及约定事项：签订年度单价合同；</w:t>
      </w:r>
      <w:r>
        <w:rPr>
          <w:rFonts w:hint="eastAsia" w:asciiTheme="minorHAnsi" w:hAnsiTheme="minorHAnsi" w:eastAsiaTheme="minorHAnsi"/>
          <w:sz w:val="24"/>
        </w:rPr>
        <w:t>服务供应商建立泥浆处理台账，据实结算。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955DF"/>
    <w:rsid w:val="002C0098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5E6D3D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1EE16BEE"/>
    <w:rsid w:val="22A27F3A"/>
    <w:rsid w:val="2A8B7B7D"/>
    <w:rsid w:val="3B6713E8"/>
    <w:rsid w:val="3BB12FCE"/>
    <w:rsid w:val="409E7D76"/>
    <w:rsid w:val="435C18F4"/>
    <w:rsid w:val="498E69BD"/>
    <w:rsid w:val="569A3D6A"/>
    <w:rsid w:val="5D0C71DB"/>
    <w:rsid w:val="5D1E5D33"/>
    <w:rsid w:val="642A63FC"/>
    <w:rsid w:val="74B55205"/>
    <w:rsid w:val="7C8B39B7"/>
    <w:rsid w:val="7FD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日期 字符"/>
    <w:basedOn w:val="4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643</Characters>
  <Lines>5</Lines>
  <Paragraphs>1</Paragraphs>
  <TotalTime>19</TotalTime>
  <ScaleCrop>false</ScaleCrop>
  <LinksUpToDate>false</LinksUpToDate>
  <CharactersWithSpaces>754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2024-04-15T03:46:45Z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CCE494E44CD74E7D9A282A0412AAEE4C_12</vt:lpwstr>
  </property>
</Properties>
</file>